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411" w14:textId="77777777" w:rsidR="00AA7F99" w:rsidRPr="00AA7F99" w:rsidRDefault="00AA7F99" w:rsidP="00AA7F99">
      <w:pPr>
        <w:spacing w:before="375" w:after="225" w:line="240" w:lineRule="auto"/>
        <w:textAlignment w:val="baseline"/>
        <w:outlineLvl w:val="0"/>
        <w:rPr>
          <w:rFonts w:ascii="Lato Black" w:eastAsia="Times New Roman" w:hAnsi="Lato Black" w:cs="Times New Roman"/>
          <w:b/>
          <w:bCs/>
          <w:color w:val="071F32"/>
          <w:kern w:val="36"/>
          <w:sz w:val="48"/>
          <w:szCs w:val="48"/>
          <w:lang w:eastAsia="pl-PL"/>
        </w:rPr>
      </w:pPr>
      <w:r w:rsidRPr="00AA7F99">
        <w:rPr>
          <w:rFonts w:ascii="Lato Black" w:eastAsia="Times New Roman" w:hAnsi="Lato Black" w:cs="Times New Roman"/>
          <w:b/>
          <w:bCs/>
          <w:color w:val="071F32"/>
          <w:kern w:val="36"/>
          <w:sz w:val="48"/>
          <w:szCs w:val="48"/>
          <w:lang w:eastAsia="pl-PL"/>
        </w:rPr>
        <w:t>Dla dobra klimatu, rzadziej kosimy trawy</w:t>
      </w:r>
    </w:p>
    <w:p w14:paraId="73185972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środa, 11 maja 2022 r.</w:t>
      </w:r>
    </w:p>
    <w:p w14:paraId="082C727D" w14:textId="77777777" w:rsidR="00AA7F99" w:rsidRPr="00AA7F99" w:rsidRDefault="00AA7F99" w:rsidP="00AA7F99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A</w:t>
      </w:r>
    </w:p>
    <w:p w14:paraId="2C30D37E" w14:textId="77777777" w:rsidR="00AA7F99" w:rsidRPr="00AA7F99" w:rsidRDefault="00AA7F99" w:rsidP="00AA7F99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A</w:t>
      </w:r>
    </w:p>
    <w:p w14:paraId="682E5772" w14:textId="77777777" w:rsidR="00AA7F99" w:rsidRPr="00AA7F99" w:rsidRDefault="00AA7F99" w:rsidP="00AA7F99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A</w:t>
      </w:r>
    </w:p>
    <w:p w14:paraId="54DDA5FA" w14:textId="77777777" w:rsidR="00AA7F99" w:rsidRPr="00AA7F99" w:rsidRDefault="00AA7F99" w:rsidP="00AA7F99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</w:p>
    <w:p w14:paraId="5635416F" w14:textId="77777777" w:rsidR="00AA7F99" w:rsidRPr="00AA7F99" w:rsidRDefault="00AA7F99" w:rsidP="00AA7F99">
      <w:pPr>
        <w:spacing w:line="240" w:lineRule="auto"/>
        <w:textAlignment w:val="baseline"/>
        <w:rPr>
          <w:rFonts w:ascii="Lato SemiBold" w:eastAsia="Times New Roman" w:hAnsi="Lato SemiBold" w:cs="Times New Roman"/>
          <w:color w:val="071F32"/>
          <w:sz w:val="27"/>
          <w:szCs w:val="27"/>
          <w:lang w:eastAsia="pl-PL"/>
        </w:rPr>
      </w:pPr>
      <w:r w:rsidRPr="00AA7F99">
        <w:rPr>
          <w:rFonts w:ascii="Lato SemiBold" w:eastAsia="Times New Roman" w:hAnsi="Lato SemiBold" w:cs="Times New Roman"/>
          <w:color w:val="071F32"/>
          <w:sz w:val="27"/>
          <w:szCs w:val="27"/>
          <w:lang w:eastAsia="pl-PL"/>
        </w:rPr>
        <w:t xml:space="preserve">Podobnie jak w latach poprzednich, Zarząd Zieleni Miejskiej ogranicza koszenie trawników. Ze względu na zmieniające się warunki klimatyczne, Kraków rezygnuje z intensywnego koszenia całych przestrzeni trawiastych na określoną standardem wysokość, zmniejszając równocześnie częstotliwość wykonywania tych prac. Terminy </w:t>
      </w:r>
      <w:proofErr w:type="spellStart"/>
      <w:r w:rsidRPr="00AA7F99">
        <w:rPr>
          <w:rFonts w:ascii="Lato SemiBold" w:eastAsia="Times New Roman" w:hAnsi="Lato SemiBold" w:cs="Times New Roman"/>
          <w:color w:val="071F32"/>
          <w:sz w:val="27"/>
          <w:szCs w:val="27"/>
          <w:lang w:eastAsia="pl-PL"/>
        </w:rPr>
        <w:t>koszeń</w:t>
      </w:r>
      <w:proofErr w:type="spellEnd"/>
      <w:r w:rsidRPr="00AA7F99">
        <w:rPr>
          <w:rFonts w:ascii="Lato SemiBold" w:eastAsia="Times New Roman" w:hAnsi="Lato SemiBold" w:cs="Times New Roman"/>
          <w:color w:val="071F32"/>
          <w:sz w:val="27"/>
          <w:szCs w:val="27"/>
          <w:lang w:eastAsia="pl-PL"/>
        </w:rPr>
        <w:t xml:space="preserve"> będą ściśle uzależnione od warunków pogodowych, trawa będzie koszona wyżej, tak, aby nie doprowadzać do przesuszania się trawników.</w:t>
      </w:r>
    </w:p>
    <w:p w14:paraId="541C2274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noProof/>
          <w:color w:val="071F32"/>
          <w:sz w:val="27"/>
          <w:szCs w:val="27"/>
          <w:lang w:eastAsia="pl-PL"/>
        </w:rPr>
        <w:lastRenderedPageBreak/>
        <w:drawing>
          <wp:inline distT="0" distB="0" distL="0" distR="0" wp14:anchorId="2923E918" wp14:editId="61B202A7">
            <wp:extent cx="8572500" cy="57054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 xml:space="preserve">Fot. Bogusław </w:t>
      </w:r>
      <w:proofErr w:type="spellStart"/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Świerzowski</w:t>
      </w:r>
      <w:proofErr w:type="spellEnd"/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 xml:space="preserve"> / krakow.pl</w:t>
      </w:r>
    </w:p>
    <w:p w14:paraId="5662A1E4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Wysoka trawa przyczynia się m.in. do wychładzania miejskiej wyspy ciepła, magazynowania wody i zwiększenia bioróżnorodności. Ma zatem ogromne znaczenie dla całego ekosystemu.</w:t>
      </w:r>
    </w:p>
    <w:p w14:paraId="20E99B4B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W tym roku zasady koszenia zostały określone w ramach </w:t>
      </w:r>
      <w:r w:rsidRPr="00AA7F99">
        <w:rPr>
          <w:rFonts w:ascii="Lato Bold" w:eastAsia="Times New Roman" w:hAnsi="Lato Bold" w:cs="Times New Roman"/>
          <w:b/>
          <w:bCs/>
          <w:color w:val="071F32"/>
          <w:sz w:val="27"/>
          <w:szCs w:val="27"/>
          <w:bdr w:val="none" w:sz="0" w:space="0" w:color="auto" w:frame="1"/>
          <w:lang w:eastAsia="pl-PL"/>
        </w:rPr>
        <w:t>czterech standardów</w:t>
      </w: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. Różnorodność prowadzenia terenów zielonych będzie najbardziej zauważalna w parkach, gdzie w jednym miejscu trawa może być koszona w ramach dwóch standardów. Obecnie rozpoczęto koszenie </w:t>
      </w:r>
      <w:r w:rsidRPr="00AA7F99">
        <w:rPr>
          <w:rFonts w:ascii="Lato Bold" w:eastAsia="Times New Roman" w:hAnsi="Lato Bold" w:cs="Times New Roman"/>
          <w:b/>
          <w:bCs/>
          <w:color w:val="071F32"/>
          <w:sz w:val="27"/>
          <w:szCs w:val="27"/>
          <w:bdr w:val="none" w:sz="0" w:space="0" w:color="auto" w:frame="1"/>
          <w:lang w:eastAsia="pl-PL"/>
        </w:rPr>
        <w:t>I standardu</w:t>
      </w: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.</w:t>
      </w:r>
    </w:p>
    <w:p w14:paraId="3CF76290" w14:textId="77777777" w:rsidR="00AA7F99" w:rsidRPr="00AA7F99" w:rsidRDefault="00AA7F99" w:rsidP="00AA7F99">
      <w:pPr>
        <w:spacing w:after="0" w:line="240" w:lineRule="auto"/>
        <w:textAlignment w:val="baseline"/>
        <w:outlineLvl w:val="2"/>
        <w:rPr>
          <w:rFonts w:ascii="Lato Black" w:eastAsia="Times New Roman" w:hAnsi="Lato Black" w:cs="Times New Roman"/>
          <w:b/>
          <w:bCs/>
          <w:color w:val="071F32"/>
          <w:sz w:val="27"/>
          <w:szCs w:val="27"/>
          <w:lang w:eastAsia="pl-PL"/>
        </w:rPr>
      </w:pPr>
      <w:r w:rsidRPr="00AA7F99">
        <w:rPr>
          <w:rFonts w:ascii="Lato Bold" w:eastAsia="Times New Roman" w:hAnsi="Lato Bold" w:cs="Times New Roman"/>
          <w:b/>
          <w:bCs/>
          <w:color w:val="071F32"/>
          <w:sz w:val="30"/>
          <w:szCs w:val="30"/>
          <w:bdr w:val="none" w:sz="0" w:space="0" w:color="auto" w:frame="1"/>
          <w:lang w:eastAsia="pl-PL"/>
        </w:rPr>
        <w:t>I standard, czyli kosimy często, w zależności od potrzeb</w:t>
      </w:r>
    </w:p>
    <w:p w14:paraId="798D11BD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W miejscach niezbędnych, dla zachowania bezpieczeństwa i funkcji terenu z uwzględnieniem intensywności użytkowania przez mieszkańców. Są to:</w:t>
      </w:r>
    </w:p>
    <w:p w14:paraId="33EE814A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 xml:space="preserve">tereny, na których muszą zostać zachowane względy bezpieczeństwa – pobocza dróg, chodników, ścieżek rowerowych – musi pozostać </w:t>
      </w: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lastRenderedPageBreak/>
        <w:t>widoczność, a trawa nie może rozpościerać się na jezdnie, chodniki i ścieżki</w:t>
      </w:r>
    </w:p>
    <w:p w14:paraId="5FE2B0A6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torowiska</w:t>
      </w:r>
    </w:p>
    <w:p w14:paraId="169FB60F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ronda</w:t>
      </w:r>
    </w:p>
    <w:p w14:paraId="08182A8E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miejsca pełniące funkcje rekreacyjne, tak aby dostęp do nich był swobodny i nieutrudniony – place, zabaw, boiska, siłownie, polany rekreacyjne w parkach, na których można położyć koc, ćwiczyć, grać w badmintona</w:t>
      </w:r>
    </w:p>
    <w:p w14:paraId="2225398B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nowo założone trawniki oraz miejsca z roślinnością ozdobną (żywopłoty, krzewy okrywowe, zaprojektowane układy krzewów i bylin) – bezwzględnie wymagają koszenia m.in. w celu wyeliminowania roślinności niepożądanej</w:t>
      </w:r>
    </w:p>
    <w:p w14:paraId="091D4691" w14:textId="77777777" w:rsidR="00AA7F99" w:rsidRPr="00AA7F99" w:rsidRDefault="00AA7F99" w:rsidP="00AA7F99">
      <w:pPr>
        <w:numPr>
          <w:ilvl w:val="0"/>
          <w:numId w:val="2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trawniki na terenach osiedlowych, od strony wejść do klatek, pas trawy wokół elewacji budynku (3-5 metrów).</w:t>
      </w:r>
    </w:p>
    <w:p w14:paraId="4328DD93" w14:textId="77777777" w:rsidR="00AA7F99" w:rsidRPr="00AA7F99" w:rsidRDefault="00AA7F99" w:rsidP="00AA7F99">
      <w:pPr>
        <w:spacing w:after="0" w:line="240" w:lineRule="auto"/>
        <w:textAlignment w:val="baseline"/>
        <w:outlineLvl w:val="2"/>
        <w:rPr>
          <w:rFonts w:ascii="Lato Black" w:eastAsia="Times New Roman" w:hAnsi="Lato Black" w:cs="Times New Roman"/>
          <w:b/>
          <w:bCs/>
          <w:color w:val="071F32"/>
          <w:sz w:val="27"/>
          <w:szCs w:val="27"/>
          <w:lang w:eastAsia="pl-PL"/>
        </w:rPr>
      </w:pPr>
      <w:r w:rsidRPr="00AA7F99">
        <w:rPr>
          <w:rFonts w:ascii="Lato Bold" w:eastAsia="Times New Roman" w:hAnsi="Lato Bold" w:cs="Times New Roman"/>
          <w:b/>
          <w:bCs/>
          <w:color w:val="071F32"/>
          <w:sz w:val="30"/>
          <w:szCs w:val="30"/>
          <w:bdr w:val="none" w:sz="0" w:space="0" w:color="auto" w:frame="1"/>
          <w:lang w:eastAsia="pl-PL"/>
        </w:rPr>
        <w:t>II standard – cztery razy w sezonie </w:t>
      </w:r>
    </w:p>
    <w:p w14:paraId="11C93363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miejsca zadrzewione oraz pas do 2 metrów wokół</w:t>
      </w:r>
    </w:p>
    <w:p w14:paraId="6EC50E6A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pasy rozdziału między jezdniami</w:t>
      </w:r>
    </w:p>
    <w:p w14:paraId="18C6F438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skarpy</w:t>
      </w:r>
    </w:p>
    <w:p w14:paraId="2393B7A0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szerokie polany wzdłuż chodników poza pasem bezpieczeństwa</w:t>
      </w:r>
    </w:p>
    <w:p w14:paraId="74F84033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mniej uczęszczane parki</w:t>
      </w:r>
    </w:p>
    <w:p w14:paraId="72C3E4E0" w14:textId="77777777" w:rsidR="00AA7F99" w:rsidRPr="00AA7F99" w:rsidRDefault="00AA7F99" w:rsidP="00AA7F99">
      <w:pPr>
        <w:numPr>
          <w:ilvl w:val="0"/>
          <w:numId w:val="3"/>
        </w:num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tereny osiedlowe poza wymienionymi wyżej.</w:t>
      </w:r>
    </w:p>
    <w:p w14:paraId="60306B6C" w14:textId="77777777" w:rsidR="00AA7F99" w:rsidRPr="00AA7F99" w:rsidRDefault="00AA7F99" w:rsidP="00AA7F99">
      <w:pPr>
        <w:spacing w:after="0" w:line="240" w:lineRule="auto"/>
        <w:textAlignment w:val="baseline"/>
        <w:outlineLvl w:val="2"/>
        <w:rPr>
          <w:rFonts w:ascii="Lato Black" w:eastAsia="Times New Roman" w:hAnsi="Lato Black" w:cs="Times New Roman"/>
          <w:b/>
          <w:bCs/>
          <w:color w:val="071F32"/>
          <w:sz w:val="27"/>
          <w:szCs w:val="27"/>
          <w:lang w:eastAsia="pl-PL"/>
        </w:rPr>
      </w:pPr>
      <w:r w:rsidRPr="00AA7F99">
        <w:rPr>
          <w:rFonts w:ascii="Lato Bold" w:eastAsia="Times New Roman" w:hAnsi="Lato Bold" w:cs="Times New Roman"/>
          <w:b/>
          <w:bCs/>
          <w:color w:val="071F32"/>
          <w:sz w:val="30"/>
          <w:szCs w:val="30"/>
          <w:bdr w:val="none" w:sz="0" w:space="0" w:color="auto" w:frame="1"/>
          <w:lang w:eastAsia="pl-PL"/>
        </w:rPr>
        <w:t>III standard – dwa razy w sezonie</w:t>
      </w:r>
    </w:p>
    <w:p w14:paraId="3C95E66D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Są to duże tereny niewymagające częstego koszenia oraz łąki kwietne (które zwyczajowo koszone są raz w roku).</w:t>
      </w:r>
    </w:p>
    <w:p w14:paraId="5DB5B56B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 Bold" w:eastAsia="Times New Roman" w:hAnsi="Lato Bold" w:cs="Times New Roman"/>
          <w:b/>
          <w:bCs/>
          <w:color w:val="071F32"/>
          <w:sz w:val="27"/>
          <w:szCs w:val="27"/>
          <w:bdr w:val="none" w:sz="0" w:space="0" w:color="auto" w:frame="1"/>
          <w:lang w:eastAsia="pl-PL"/>
        </w:rPr>
        <w:t>IV standard</w:t>
      </w:r>
    </w:p>
    <w:p w14:paraId="1EFDB133" w14:textId="77777777" w:rsidR="00AA7F99" w:rsidRPr="00AA7F99" w:rsidRDefault="00AA7F99" w:rsidP="00AA7F99">
      <w:pPr>
        <w:spacing w:line="240" w:lineRule="auto"/>
        <w:textAlignment w:val="baseline"/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</w:pPr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 xml:space="preserve">Tereny utrzymane w stanie naturalnym bez koszenia, są to głównie </w:t>
      </w:r>
      <w:proofErr w:type="spellStart"/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ekostrefy</w:t>
      </w:r>
      <w:proofErr w:type="spellEnd"/>
      <w:r w:rsidRPr="00AA7F99">
        <w:rPr>
          <w:rFonts w:ascii="Lato" w:eastAsia="Times New Roman" w:hAnsi="Lato" w:cs="Times New Roman"/>
          <w:color w:val="071F32"/>
          <w:sz w:val="27"/>
          <w:szCs w:val="27"/>
          <w:lang w:eastAsia="pl-PL"/>
        </w:rPr>
        <w:t>.</w:t>
      </w:r>
    </w:p>
    <w:p w14:paraId="0583B784" w14:textId="77777777" w:rsidR="00AA7F99" w:rsidRPr="00AA7F99" w:rsidRDefault="00AA7F99" w:rsidP="00AA7F99">
      <w:pPr>
        <w:spacing w:after="0" w:line="240" w:lineRule="auto"/>
        <w:textAlignment w:val="baseline"/>
        <w:rPr>
          <w:rFonts w:ascii="Lato" w:eastAsia="Times New Roman" w:hAnsi="Lato" w:cs="Times New Roman"/>
          <w:color w:val="505050"/>
          <w:sz w:val="24"/>
          <w:szCs w:val="24"/>
          <w:lang w:eastAsia="pl-PL"/>
        </w:rPr>
      </w:pPr>
      <w:r w:rsidRPr="00AA7F99">
        <w:rPr>
          <w:rFonts w:ascii="Lato" w:eastAsia="Times New Roman" w:hAnsi="Lato" w:cs="Times New Roman"/>
          <w:color w:val="505050"/>
          <w:sz w:val="24"/>
          <w:szCs w:val="24"/>
          <w:lang w:eastAsia="pl-PL"/>
        </w:rPr>
        <w:t>TAGI: </w:t>
      </w:r>
      <w:proofErr w:type="spellStart"/>
      <w:r w:rsidRPr="00AA7F99">
        <w:rPr>
          <w:rFonts w:ascii="Lato" w:eastAsia="Times New Roman" w:hAnsi="Lato" w:cs="Times New Roman"/>
          <w:color w:val="505050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AA7F99">
        <w:rPr>
          <w:rFonts w:ascii="Lato" w:eastAsia="Times New Roman" w:hAnsi="Lato" w:cs="Times New Roman"/>
          <w:color w:val="505050"/>
          <w:sz w:val="21"/>
          <w:szCs w:val="21"/>
          <w:bdr w:val="none" w:sz="0" w:space="0" w:color="auto" w:frame="1"/>
          <w:lang w:eastAsia="pl-PL"/>
        </w:rPr>
        <w:instrText xml:space="preserve"> HYPERLINK "https://www.krakow.pl/search/17924,0,35,szukaj.html" </w:instrText>
      </w:r>
      <w:r w:rsidRPr="00AA7F99">
        <w:rPr>
          <w:rFonts w:ascii="Lato" w:eastAsia="Times New Roman" w:hAnsi="Lato" w:cs="Times New Roman"/>
          <w:color w:val="505050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AA7F99">
        <w:rPr>
          <w:rFonts w:ascii="Lato" w:eastAsia="Times New Roman" w:hAnsi="Lato" w:cs="Times New Roman"/>
          <w:color w:val="0000FF"/>
          <w:sz w:val="21"/>
          <w:szCs w:val="21"/>
          <w:u w:val="single"/>
          <w:bdr w:val="none" w:sz="0" w:space="0" w:color="auto" w:frame="1"/>
          <w:lang w:eastAsia="pl-PL"/>
        </w:rPr>
        <w:t>kraków</w:t>
      </w:r>
      <w:proofErr w:type="spellEnd"/>
      <w:r w:rsidRPr="00AA7F99">
        <w:rPr>
          <w:rFonts w:ascii="Lato" w:eastAsia="Times New Roman" w:hAnsi="Lato" w:cs="Times New Roman"/>
          <w:color w:val="505050"/>
          <w:sz w:val="21"/>
          <w:szCs w:val="21"/>
          <w:bdr w:val="none" w:sz="0" w:space="0" w:color="auto" w:frame="1"/>
          <w:lang w:eastAsia="pl-PL"/>
        </w:rPr>
        <w:fldChar w:fldCharType="end"/>
      </w:r>
      <w:r w:rsidRPr="00AA7F99">
        <w:rPr>
          <w:rFonts w:ascii="Lato" w:eastAsia="Times New Roman" w:hAnsi="Lato" w:cs="Times New Roman"/>
          <w:color w:val="505050"/>
          <w:sz w:val="24"/>
          <w:szCs w:val="24"/>
          <w:lang w:eastAsia="pl-PL"/>
        </w:rPr>
        <w:t>, </w:t>
      </w:r>
      <w:hyperlink r:id="rId6" w:history="1">
        <w:r w:rsidRPr="00AA7F99">
          <w:rPr>
            <w:rFonts w:ascii="Lato" w:eastAsia="Times New Roman" w:hAnsi="Lato" w:cs="Times New Roman"/>
            <w:color w:val="0000FF"/>
            <w:sz w:val="21"/>
            <w:szCs w:val="21"/>
            <w:u w:val="single"/>
            <w:bdr w:val="none" w:sz="0" w:space="0" w:color="auto" w:frame="1"/>
            <w:lang w:eastAsia="pl-PL"/>
          </w:rPr>
          <w:t>KLIMAT</w:t>
        </w:r>
      </w:hyperlink>
    </w:p>
    <w:p w14:paraId="15DF2259" w14:textId="77777777" w:rsidR="0041068E" w:rsidRDefault="0041068E"/>
    <w:sectPr w:rsidR="0041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6EE"/>
    <w:multiLevelType w:val="multilevel"/>
    <w:tmpl w:val="A9A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43EF9"/>
    <w:multiLevelType w:val="multilevel"/>
    <w:tmpl w:val="4C8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A1FA5"/>
    <w:multiLevelType w:val="multilevel"/>
    <w:tmpl w:val="8AC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4912">
    <w:abstractNumId w:val="2"/>
  </w:num>
  <w:num w:numId="2" w16cid:durableId="1740665416">
    <w:abstractNumId w:val="1"/>
  </w:num>
  <w:num w:numId="3" w16cid:durableId="550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99"/>
    <w:rsid w:val="002C2C2B"/>
    <w:rsid w:val="0041068E"/>
    <w:rsid w:val="00A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AD4"/>
  <w15:chartTrackingRefBased/>
  <w15:docId w15:val="{790AB3E4-89D3-4061-AFA8-05BDA28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1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kow.pl/search/17924,0,3854,szukaj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1</cp:revision>
  <dcterms:created xsi:type="dcterms:W3CDTF">2022-05-12T09:37:00Z</dcterms:created>
  <dcterms:modified xsi:type="dcterms:W3CDTF">2022-05-12T09:49:00Z</dcterms:modified>
</cp:coreProperties>
</file>